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11" w:rsidRDefault="001E2511" w:rsidP="001E25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КАЗЕННОЕ ОБЩЕОБРАЗОВАТЕЛЬНОЕ УЧРЕЖДЕНИЕ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1E2511">
        <w:rPr>
          <w:rFonts w:ascii="Calibri" w:hAnsi="Calibri" w:cs="Calibri"/>
        </w:rPr>
        <w:t>«</w:t>
      </w:r>
      <w:r>
        <w:rPr>
          <w:rFonts w:ascii="Calibri" w:hAnsi="Calibri" w:cs="Calibri"/>
        </w:rPr>
        <w:t>КЛЕНОВСКАЯ СШ</w:t>
      </w:r>
      <w:r w:rsidRPr="001E2511">
        <w:rPr>
          <w:rFonts w:ascii="Calibri" w:hAnsi="Calibri" w:cs="Calibri"/>
        </w:rPr>
        <w:t>»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6"/>
        <w:gridCol w:w="3240"/>
        <w:gridCol w:w="3264"/>
      </w:tblGrid>
      <w:tr w:rsidR="001E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B3B3B"/>
              </w:rPr>
            </w:pPr>
            <w:r>
              <w:rPr>
                <w:rFonts w:ascii="Calibri" w:hAnsi="Calibri" w:cs="Calibri"/>
                <w:b/>
                <w:bCs/>
                <w:color w:val="3B3B3B"/>
              </w:rPr>
              <w:t>Утверждаю</w:t>
            </w:r>
            <w:r>
              <w:rPr>
                <w:rFonts w:ascii="Calibri" w:hAnsi="Calibri" w:cs="Calibri"/>
                <w:b/>
                <w:bCs/>
                <w:color w:val="3B3B3B"/>
                <w:lang w:val="en-US"/>
              </w:rPr>
              <w:t> </w:t>
            </w:r>
            <w:r w:rsidRPr="001E2511">
              <w:rPr>
                <w:rFonts w:ascii="Calibri" w:hAnsi="Calibri" w:cs="Calibri"/>
                <w:b/>
                <w:bCs/>
                <w:color w:val="3B3B3B"/>
              </w:rPr>
              <w:t xml:space="preserve"> 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</w:rPr>
              <w:t xml:space="preserve">Директор 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</w:rPr>
              <w:t xml:space="preserve">МКОУ </w:t>
            </w:r>
            <w:proofErr w:type="spellStart"/>
            <w:r>
              <w:rPr>
                <w:rFonts w:ascii="Calibri" w:hAnsi="Calibri" w:cs="Calibri"/>
                <w:color w:val="3B3B3B"/>
              </w:rPr>
              <w:t>Кленовская</w:t>
            </w:r>
            <w:proofErr w:type="spellEnd"/>
            <w:r>
              <w:rPr>
                <w:rFonts w:ascii="Calibri" w:hAnsi="Calibri" w:cs="Calibri"/>
                <w:color w:val="3B3B3B"/>
              </w:rPr>
              <w:t xml:space="preserve"> СШ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 w:rsidRPr="001E2511">
              <w:rPr>
                <w:rFonts w:ascii="Calibri" w:hAnsi="Calibri" w:cs="Calibri"/>
                <w:color w:val="3B3B3B"/>
              </w:rPr>
              <w:t xml:space="preserve">____________ </w:t>
            </w:r>
            <w:proofErr w:type="spellStart"/>
            <w:r>
              <w:rPr>
                <w:rFonts w:ascii="Calibri" w:hAnsi="Calibri" w:cs="Calibri"/>
                <w:color w:val="3B3B3B"/>
              </w:rPr>
              <w:t>И.В.Проводина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</w:p>
          <w:p w:rsidR="001E2511" w:rsidRDefault="001E2511">
            <w:pPr>
              <w:autoSpaceDE w:val="0"/>
              <w:autoSpaceDN w:val="0"/>
              <w:adjustRightInd w:val="0"/>
              <w:ind w:firstLine="142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 xml:space="preserve">«___»______________2018 </w:t>
            </w:r>
            <w:r>
              <w:rPr>
                <w:rFonts w:ascii="Calibri" w:hAnsi="Calibri" w:cs="Calibri"/>
                <w:color w:val="3B3B3B"/>
              </w:rPr>
              <w:t>г.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B3B3B"/>
              </w:rPr>
            </w:pPr>
            <w:r>
              <w:rPr>
                <w:rFonts w:ascii="Calibri" w:hAnsi="Calibri" w:cs="Calibri"/>
                <w:b/>
                <w:bCs/>
                <w:color w:val="3B3B3B"/>
              </w:rPr>
              <w:t>Согласовано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</w:rPr>
              <w:t>Зам. директора по УВР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 w:rsidRPr="001E2511">
              <w:rPr>
                <w:rFonts w:ascii="Calibri" w:hAnsi="Calibri" w:cs="Calibri"/>
                <w:color w:val="3B3B3B"/>
              </w:rPr>
              <w:t xml:space="preserve">___________ </w:t>
            </w:r>
            <w:r>
              <w:rPr>
                <w:rFonts w:ascii="Calibri" w:hAnsi="Calibri" w:cs="Calibri"/>
                <w:color w:val="3B3B3B"/>
              </w:rPr>
              <w:t xml:space="preserve">Н.В. Киселева 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 xml:space="preserve">«____»________________2018 </w:t>
            </w:r>
            <w:r>
              <w:rPr>
                <w:rFonts w:ascii="Calibri" w:hAnsi="Calibri" w:cs="Calibri"/>
                <w:color w:val="3B3B3B"/>
              </w:rPr>
              <w:t>г.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B3B3B"/>
              </w:rPr>
            </w:pPr>
            <w:r>
              <w:rPr>
                <w:rFonts w:ascii="Calibri" w:hAnsi="Calibri" w:cs="Calibri"/>
                <w:b/>
                <w:bCs/>
                <w:color w:val="3B3B3B"/>
              </w:rPr>
              <w:t xml:space="preserve">Рассмотрено 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</w:rPr>
              <w:t>на заседании МО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</w:rPr>
              <w:t>Протокол</w:t>
            </w: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  <w:r w:rsidRPr="001E2511">
              <w:rPr>
                <w:rFonts w:ascii="Calibri" w:hAnsi="Calibri" w:cs="Calibri"/>
                <w:color w:val="3B3B3B"/>
              </w:rPr>
              <w:t xml:space="preserve"> № ___ 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B"/>
              </w:rPr>
            </w:pPr>
            <w:r>
              <w:rPr>
                <w:rFonts w:ascii="Calibri" w:hAnsi="Calibri" w:cs="Calibri"/>
                <w:color w:val="3B3B3B"/>
              </w:rPr>
              <w:t>от</w:t>
            </w:r>
            <w:r>
              <w:rPr>
                <w:rFonts w:ascii="Calibri" w:hAnsi="Calibri" w:cs="Calibri"/>
                <w:color w:val="3B3B3B"/>
                <w:lang w:val="en-US"/>
              </w:rPr>
              <w:t xml:space="preserve">  «___»____________2018 </w:t>
            </w:r>
            <w:r>
              <w:rPr>
                <w:rFonts w:ascii="Calibri" w:hAnsi="Calibri" w:cs="Calibri"/>
                <w:color w:val="3B3B3B"/>
              </w:rPr>
              <w:t>г.</w:t>
            </w:r>
          </w:p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3B3B3B"/>
                <w:lang w:val="en-US"/>
              </w:rPr>
              <w:t> </w:t>
            </w:r>
          </w:p>
        </w:tc>
      </w:tr>
    </w:tbl>
    <w:p w:rsidR="001E2511" w:rsidRDefault="001E2511" w:rsidP="001E2511">
      <w:pPr>
        <w:autoSpaceDE w:val="0"/>
        <w:autoSpaceDN w:val="0"/>
        <w:adjustRightInd w:val="0"/>
        <w:spacing w:after="1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 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РАБОЧАЯ ПРОГРАММА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color w:val="FFFFFF"/>
          <w:sz w:val="28"/>
          <w:szCs w:val="28"/>
          <w:highlight w:val="white"/>
          <w:u w:val="single"/>
        </w:rPr>
      </w:pPr>
      <w:r>
        <w:rPr>
          <w:rFonts w:ascii="Calibri" w:hAnsi="Calibri" w:cs="Calibri"/>
          <w:sz w:val="28"/>
          <w:szCs w:val="28"/>
        </w:rPr>
        <w:t>ПО</w:t>
      </w:r>
      <w:r>
        <w:rPr>
          <w:rFonts w:ascii="Calibri" w:hAnsi="Calibri" w:cs="Calibri"/>
          <w:sz w:val="28"/>
          <w:szCs w:val="28"/>
          <w:lang w:val="en-US"/>
        </w:rPr>
        <w:t>  </w:t>
      </w:r>
      <w:r w:rsidRPr="001E251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  <w:lang w:val="en-US"/>
        </w:rPr>
        <w:t>      </w:t>
      </w:r>
      <w:r>
        <w:rPr>
          <w:rFonts w:ascii="Calibri" w:hAnsi="Calibri" w:cs="Calibri"/>
          <w:b/>
          <w:bCs/>
          <w:sz w:val="28"/>
          <w:szCs w:val="28"/>
          <w:u w:val="single"/>
        </w:rPr>
        <w:t>географии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    </w:t>
      </w:r>
      <w:r w:rsidRPr="001E251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1E2511">
        <w:rPr>
          <w:rFonts w:ascii="Calibri" w:hAnsi="Calibri" w:cs="Calibri"/>
          <w:b/>
          <w:bCs/>
          <w:color w:val="FFFFFF"/>
          <w:sz w:val="28"/>
          <w:szCs w:val="28"/>
          <w:highlight w:val="white"/>
          <w:u w:val="single"/>
        </w:rPr>
        <w:t>.</w:t>
      </w:r>
      <w:proofErr w:type="gramEnd"/>
    </w:p>
    <w:p w:rsidR="001E2511" w:rsidRDefault="001E2511" w:rsidP="001E2511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</w:t>
      </w:r>
      <w:r>
        <w:rPr>
          <w:rFonts w:ascii="Calibri" w:hAnsi="Calibri" w:cs="Calibri"/>
          <w:sz w:val="28"/>
          <w:szCs w:val="28"/>
          <w:lang w:val="en-US"/>
        </w:rPr>
        <w:t>      </w:t>
      </w:r>
      <w:r w:rsidRPr="001E2511">
        <w:rPr>
          <w:rFonts w:ascii="Calibri" w:hAnsi="Calibri" w:cs="Calibri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1E2511">
        <w:rPr>
          <w:rFonts w:ascii="Calibri" w:hAnsi="Calibri" w:cs="Calibri"/>
          <w:sz w:val="28"/>
          <w:szCs w:val="28"/>
        </w:rPr>
        <w:t xml:space="preserve"> 11</w:t>
      </w:r>
      <w:r w:rsidRPr="001E251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E2511">
        <w:rPr>
          <w:rFonts w:ascii="Calibri" w:hAnsi="Calibri" w:cs="Calibri"/>
          <w:sz w:val="28"/>
          <w:szCs w:val="28"/>
        </w:rPr>
        <w:t>»</w:t>
      </w:r>
      <w:r>
        <w:rPr>
          <w:rFonts w:ascii="Calibri" w:hAnsi="Calibri" w:cs="Calibri"/>
          <w:sz w:val="28"/>
          <w:szCs w:val="28"/>
          <w:lang w:val="en-US"/>
        </w:rPr>
        <w:t>  </w:t>
      </w:r>
      <w:r w:rsidRPr="001E2511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КЛАССа</w:t>
      </w:r>
      <w:proofErr w:type="spellEnd"/>
    </w:p>
    <w:p w:rsidR="001E2511" w:rsidRDefault="001E2511" w:rsidP="001E2511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</w:t>
      </w:r>
      <w:r>
        <w:rPr>
          <w:rFonts w:ascii="Calibri" w:hAnsi="Calibri" w:cs="Calibri"/>
          <w:sz w:val="28"/>
          <w:szCs w:val="28"/>
          <w:lang w:val="en-US"/>
        </w:rPr>
        <w:t>  </w:t>
      </w:r>
      <w:r w:rsidRPr="001E2511">
        <w:rPr>
          <w:rFonts w:ascii="Calibri" w:hAnsi="Calibri" w:cs="Calibri"/>
          <w:sz w:val="28"/>
          <w:szCs w:val="28"/>
        </w:rPr>
        <w:t xml:space="preserve"> 2018-2019 </w:t>
      </w:r>
      <w:r>
        <w:rPr>
          <w:rFonts w:ascii="Calibri" w:hAnsi="Calibri" w:cs="Calibri"/>
          <w:sz w:val="28"/>
          <w:szCs w:val="28"/>
        </w:rPr>
        <w:t>УЧЕБНЫЙ ГОД</w:t>
      </w:r>
    </w:p>
    <w:p w:rsidR="001E2511" w:rsidRDefault="001E2511" w:rsidP="001E2511">
      <w:pPr>
        <w:autoSpaceDE w:val="0"/>
        <w:autoSpaceDN w:val="0"/>
        <w:adjustRightInd w:val="0"/>
        <w:spacing w:after="120"/>
        <w:ind w:left="36"/>
        <w:rPr>
          <w:rFonts w:ascii="Calibri" w:hAnsi="Calibri" w:cs="Calibri"/>
          <w:color w:val="3B3B3B"/>
          <w:highlight w:val="white"/>
        </w:rPr>
      </w:pPr>
      <w:r>
        <w:rPr>
          <w:rFonts w:ascii="Calibri" w:hAnsi="Calibri" w:cs="Calibri"/>
          <w:color w:val="3B3B3B"/>
          <w:highlight w:val="white"/>
        </w:rPr>
        <w:lastRenderedPageBreak/>
        <w:t xml:space="preserve">Планирование составлено </w:t>
      </w:r>
      <w:proofErr w:type="gramStart"/>
      <w:r>
        <w:rPr>
          <w:rFonts w:ascii="Calibri" w:hAnsi="Calibri" w:cs="Calibri"/>
          <w:color w:val="3B3B3B"/>
          <w:highlight w:val="white"/>
        </w:rPr>
        <w:t>на основе</w:t>
      </w:r>
      <w:r>
        <w:rPr>
          <w:rFonts w:ascii="Calibri" w:hAnsi="Calibri" w:cs="Calibri"/>
          <w:color w:val="3B3B3B"/>
          <w:highlight w:val="white"/>
          <w:lang w:val="en-US"/>
        </w:rPr>
        <w:t>  </w:t>
      </w:r>
      <w:r w:rsidRPr="001E2511">
        <w:rPr>
          <w:rFonts w:ascii="Calibri" w:hAnsi="Calibri" w:cs="Calibri"/>
          <w:color w:val="3B3B3B"/>
          <w:highlight w:val="white"/>
        </w:rPr>
        <w:t xml:space="preserve"> </w:t>
      </w:r>
      <w:r>
        <w:rPr>
          <w:rFonts w:ascii="Calibri" w:hAnsi="Calibri" w:cs="Calibri"/>
          <w:b/>
          <w:bCs/>
          <w:color w:val="3B3B3B"/>
          <w:highlight w:val="white"/>
        </w:rPr>
        <w:t>Примерной программы основного общего образования по географии</w:t>
      </w:r>
      <w:r>
        <w:rPr>
          <w:rFonts w:ascii="Calibri" w:hAnsi="Calibri" w:cs="Calibri"/>
          <w:b/>
          <w:bCs/>
          <w:color w:val="3B3B3B"/>
          <w:highlight w:val="white"/>
          <w:lang w:val="en-US"/>
        </w:rPr>
        <w:t> </w:t>
      </w:r>
      <w:r w:rsidRPr="001E2511">
        <w:rPr>
          <w:rFonts w:ascii="Calibri" w:hAnsi="Calibri" w:cs="Calibri"/>
          <w:b/>
          <w:bCs/>
          <w:color w:val="3B3B3B"/>
          <w:highlight w:val="white"/>
        </w:rPr>
        <w:t xml:space="preserve"> </w:t>
      </w:r>
      <w:r>
        <w:rPr>
          <w:rFonts w:ascii="Calibri" w:hAnsi="Calibri" w:cs="Calibri"/>
          <w:b/>
          <w:bCs/>
          <w:color w:val="3B3B3B"/>
          <w:highlight w:val="white"/>
        </w:rPr>
        <w:t>в соответствии с федеральным компонентом государственного стандарта среднего общего образования на базовом уровне</w:t>
      </w:r>
      <w:proofErr w:type="gramEnd"/>
      <w:r>
        <w:rPr>
          <w:rFonts w:ascii="Calibri" w:hAnsi="Calibri" w:cs="Calibri"/>
          <w:b/>
          <w:bCs/>
          <w:color w:val="3B3B3B"/>
          <w:highlight w:val="white"/>
        </w:rPr>
        <w:t>.</w:t>
      </w:r>
      <w:r>
        <w:rPr>
          <w:rFonts w:ascii="Calibri" w:hAnsi="Calibri" w:cs="Calibri"/>
          <w:color w:val="3B3B3B"/>
          <w:highlight w:val="white"/>
        </w:rPr>
        <w:t xml:space="preserve">___________________________________ 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ind w:left="36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  <w:lang w:val="en-US"/>
        </w:rPr>
        <w:t> </w:t>
      </w:r>
    </w:p>
    <w:p w:rsidR="001E2511" w:rsidRDefault="001E2511" w:rsidP="001E25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  <w:color w:val="3B3B3B"/>
        </w:rPr>
        <w:t xml:space="preserve">Учебник </w:t>
      </w:r>
      <w:proofErr w:type="spellStart"/>
      <w:r>
        <w:rPr>
          <w:rFonts w:ascii="Calibri" w:hAnsi="Calibri" w:cs="Calibri"/>
          <w:color w:val="3B3B3B"/>
        </w:rPr>
        <w:t>В.П.Максаковского</w:t>
      </w:r>
      <w:proofErr w:type="spellEnd"/>
      <w:r>
        <w:rPr>
          <w:rFonts w:ascii="Calibri" w:hAnsi="Calibri" w:cs="Calibri"/>
          <w:color w:val="3B3B3B"/>
        </w:rPr>
        <w:t xml:space="preserve"> </w:t>
      </w:r>
      <w:r w:rsidRPr="001E2511">
        <w:rPr>
          <w:rFonts w:ascii="Calibri" w:hAnsi="Calibri" w:cs="Calibri"/>
          <w:color w:val="3B3B3B"/>
        </w:rPr>
        <w:t>«</w:t>
      </w:r>
      <w:r>
        <w:rPr>
          <w:rFonts w:ascii="Calibri" w:hAnsi="Calibri" w:cs="Calibri"/>
          <w:color w:val="3B3B3B"/>
        </w:rPr>
        <w:t>Экономическая и социальная география мира</w:t>
      </w:r>
      <w:proofErr w:type="gramStart"/>
      <w:r w:rsidRPr="001E2511">
        <w:rPr>
          <w:rFonts w:ascii="Calibri" w:hAnsi="Calibri" w:cs="Calibri"/>
          <w:color w:val="3B3B3B"/>
        </w:rPr>
        <w:t>»</w:t>
      </w:r>
      <w:r w:rsidRPr="001E2511">
        <w:rPr>
          <w:rFonts w:ascii="Calibri" w:hAnsi="Calibri" w:cs="Calibri"/>
        </w:rPr>
        <w:t xml:space="preserve">,. </w:t>
      </w:r>
      <w:proofErr w:type="gramEnd"/>
      <w:r>
        <w:rPr>
          <w:rFonts w:ascii="Calibri" w:hAnsi="Calibri" w:cs="Calibri"/>
        </w:rPr>
        <w:t>Москва, Просвещение 2011 г.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УЧИТЕЛЬ 1-ОЙ</w:t>
      </w:r>
      <w:r>
        <w:rPr>
          <w:rFonts w:ascii="Calibri" w:hAnsi="Calibri" w:cs="Calibri"/>
          <w:lang w:val="en-US"/>
        </w:rPr>
        <w:t> </w:t>
      </w:r>
      <w:r w:rsidRPr="001E25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КВАЛИФИКАЦИОННОЙ КАТЕГОРИИ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1E2511" w:rsidRDefault="001E2511" w:rsidP="001E25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  <w:lang w:val="en-US"/>
        </w:rPr>
        <w:t>       </w:t>
      </w:r>
      <w:r w:rsidRPr="001E2511">
        <w:rPr>
          <w:rFonts w:ascii="Calibri" w:hAnsi="Calibri" w:cs="Calibri"/>
          <w:u w:val="single"/>
        </w:rPr>
        <w:t xml:space="preserve"> __________</w:t>
      </w:r>
      <w:r>
        <w:rPr>
          <w:rFonts w:ascii="Calibri" w:hAnsi="Calibri" w:cs="Calibri"/>
          <w:b/>
          <w:bCs/>
          <w:u w:val="single"/>
        </w:rPr>
        <w:t>И.Г. САДЧИКОВА</w:t>
      </w:r>
      <w:r>
        <w:rPr>
          <w:rFonts w:ascii="Calibri" w:hAnsi="Calibri" w:cs="Calibri"/>
          <w:u w:val="single"/>
        </w:rPr>
        <w:t xml:space="preserve">____________ </w:t>
      </w:r>
    </w:p>
    <w:p w:rsidR="001E2511" w:rsidRPr="001E2511" w:rsidRDefault="001E2511" w:rsidP="001E2511">
      <w:pPr>
        <w:autoSpaceDE w:val="0"/>
        <w:autoSpaceDN w:val="0"/>
        <w:adjustRightInd w:val="0"/>
        <w:spacing w:after="120"/>
        <w:ind w:right="79"/>
        <w:jc w:val="center"/>
        <w:rPr>
          <w:rFonts w:ascii="Calibri" w:hAnsi="Calibri" w:cs="Calibri"/>
          <w:sz w:val="16"/>
          <w:szCs w:val="16"/>
          <w:highlight w:val="white"/>
        </w:rPr>
      </w:pPr>
      <w:r>
        <w:rPr>
          <w:rFonts w:ascii="Calibri" w:hAnsi="Calibri" w:cs="Calibri"/>
          <w:sz w:val="16"/>
          <w:szCs w:val="16"/>
          <w:highlight w:val="white"/>
        </w:rPr>
        <w:t>ФИО</w:t>
      </w:r>
      <w:r>
        <w:rPr>
          <w:rFonts w:ascii="Calibri" w:hAnsi="Calibri" w:cs="Calibri"/>
          <w:sz w:val="16"/>
          <w:szCs w:val="16"/>
          <w:highlight w:val="white"/>
          <w:lang w:val="en-US"/>
        </w:rPr>
        <w:t>    </w:t>
      </w:r>
      <w:r w:rsidRPr="001E2511">
        <w:rPr>
          <w:rFonts w:ascii="Calibri" w:hAnsi="Calibri" w:cs="Calibri"/>
          <w:sz w:val="16"/>
          <w:szCs w:val="16"/>
          <w:highlight w:val="white"/>
        </w:rPr>
        <w:t xml:space="preserve"> </w:t>
      </w:r>
      <w:r>
        <w:rPr>
          <w:rFonts w:ascii="Calibri" w:hAnsi="Calibri" w:cs="Calibri"/>
          <w:sz w:val="16"/>
          <w:szCs w:val="16"/>
          <w:highlight w:val="white"/>
        </w:rPr>
        <w:t>УЧИТЕЛЯ</w:t>
      </w:r>
      <w:r>
        <w:rPr>
          <w:rFonts w:ascii="Calibri" w:hAnsi="Calibri" w:cs="Calibri"/>
          <w:sz w:val="16"/>
          <w:szCs w:val="16"/>
          <w:highlight w:val="white"/>
          <w:lang w:val="en-US"/>
        </w:rPr>
        <w:t>  </w:t>
      </w:r>
      <w:r w:rsidRPr="001E2511">
        <w:rPr>
          <w:rFonts w:ascii="Calibri" w:hAnsi="Calibri" w:cs="Calibri"/>
          <w:sz w:val="16"/>
          <w:szCs w:val="16"/>
          <w:highlight w:val="white"/>
        </w:rPr>
        <w:t xml:space="preserve"> </w:t>
      </w:r>
    </w:p>
    <w:p w:rsidR="001E2511" w:rsidRPr="001E2511" w:rsidRDefault="001E2511" w:rsidP="001E251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libri" w:hAnsi="Calibri" w:cs="Calibri"/>
        </w:rPr>
      </w:pPr>
    </w:p>
    <w:p w:rsidR="001E2511" w:rsidRPr="001E2511" w:rsidRDefault="001E2511" w:rsidP="001E251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libri" w:hAnsi="Calibri" w:cs="Calibri"/>
        </w:rPr>
      </w:pPr>
    </w:p>
    <w:p w:rsidR="001E2511" w:rsidRPr="001E2511" w:rsidRDefault="001E2511" w:rsidP="001E2511">
      <w:pPr>
        <w:autoSpaceDE w:val="0"/>
        <w:autoSpaceDN w:val="0"/>
        <w:adjustRightInd w:val="0"/>
        <w:rPr>
          <w:rFonts w:ascii="Calibri" w:hAnsi="Calibri" w:cs="Calibri"/>
        </w:rPr>
      </w:pPr>
    </w:p>
    <w:p w:rsidR="001E2511" w:rsidRDefault="001E2511" w:rsidP="001E251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Календарно-тематическое планирование в 11 классе</w:t>
      </w:r>
    </w:p>
    <w:tbl>
      <w:tblPr>
        <w:tblW w:w="0" w:type="auto"/>
        <w:tblInd w:w="-945" w:type="dxa"/>
        <w:tblLayout w:type="fixed"/>
        <w:tblLook w:val="0000"/>
      </w:tblPr>
      <w:tblGrid>
        <w:gridCol w:w="845"/>
        <w:gridCol w:w="2271"/>
        <w:gridCol w:w="2535"/>
        <w:gridCol w:w="2140"/>
        <w:gridCol w:w="2368"/>
        <w:gridCol w:w="1803"/>
        <w:gridCol w:w="503"/>
        <w:gridCol w:w="1298"/>
        <w:gridCol w:w="1351"/>
        <w:gridCol w:w="1054"/>
      </w:tblGrid>
      <w:tr w:rsidR="001E251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урока</w:t>
            </w:r>
          </w:p>
        </w:tc>
        <w:tc>
          <w:tcPr>
            <w:tcW w:w="2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</w:tc>
        <w:tc>
          <w:tcPr>
            <w:tcW w:w="2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Элементы содержания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Планируемые результаты</w:t>
            </w:r>
          </w:p>
        </w:tc>
        <w:tc>
          <w:tcPr>
            <w:tcW w:w="1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Применение ИКТ и ЭОР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Виды контроля</w:t>
            </w:r>
          </w:p>
        </w:tc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</w:t>
            </w: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Предметные</w:t>
            </w:r>
          </w:p>
        </w:tc>
        <w:tc>
          <w:tcPr>
            <w:tcW w:w="1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Метапредметные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личностные (УУД)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план</w:t>
            </w: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37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 Зарубежная Европа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7часов ).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характеристика Зарубежной Европы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Зарубежной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Европы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народы зарубежной Европы в современном мире.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Знать: 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Уметь: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показывать и называть все страны 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Зарубежной Европы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 со столицами.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для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: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251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highlight w:val="white"/>
              </w:rPr>
              <w:t xml:space="preserve">—   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выявления и объяснения географических аспектов различных текущих событий и ситуаций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Фронтальный опрос. Работа с картой Зарубежной Европы.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3-4.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Географический рисунок расселения и хозяйства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Характерные черты и особенности размещения хозяйства.  ЭГХ Северной, Средней, Южной и Восточной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Европы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сторико-географические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особенности формирования европейского экономического пространства.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Уметь: оценивать и объяснять степень природных, антропогенных и технологических изменений отдельных стран; -   составлять политическую географическую характеристику регионов Европы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Понимать таблицы, картосхемы, диаграммы, отражающие географические закономерности размещенных явлении и процессов. Уметь сопоставлять карты различной тематики.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Устный опрос. Индивидуальные задания и тесты. 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Субрегионы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страны зарубежной Европы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Характерные черты и особенности размещения хозяйства.  ЭГХ Северной, Средней,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Южной и Восточной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Европы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еографические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особенности стран и народов Европы.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Уметь анализировать        экономические карты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субрегионов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Европы с целью определения специализации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участия в международном географическом разделении труда стран.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lastRenderedPageBreak/>
              <w:t xml:space="preserve">Уметь составлять политическую географическую характеристику регионов и стран 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lastRenderedPageBreak/>
              <w:t>зарубежной Европы.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Электронный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Работа с картами регионов Зарубежной Европы.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Проверочный тест по теме 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Зарубежная Европа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        экономических карт с целью определения специализации и участия стран зарубежной Европы в международном географическом разделении труда. Практическое осмысление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характерных черт и особенностей размещения хозяйства зарубежной Европы.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Уметь анализировать        экономические карты стран зарубежной Европы и делать правильные выводы из данного анализа.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Использовать таблицы, картосхемы, диаграммы, отражающие географические закономерности размещенных явлении и процессов; -   сопоставлять карты 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lastRenderedPageBreak/>
              <w:t>различной тематики.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Проверочный тест по теме 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Зарубежная Европа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37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Тема 2. Зарубежная Азия (10 часов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характеристика Зарубежной Азии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Комплексная географическая характеристика природных ресурсов, населения и хозяйства зарубежной Азии. Страны и народы зарубежной Азии. Географические особенности стран и народов.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Уметь анализировать        экономические карты с целью определения специализации и участия в международном географическом разделении труда стран зарубежной Азии.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Уметь составлять политическую географическую характеристику регионов и стран зарубежной Азии.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Уметьпоказывать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Зарубежной Азии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столицами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меть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 xml:space="preserve"> составлять политическую географическую характеристику регионов и стран зарубежной Азии.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Фронтальный и устный опрос. Работа с картой зарубежной Азии.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3219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Китай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Комплексная географическая характеристика природных ресурсов, населения и хозяйства Китая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Знать географические особенности стран и народов   Восточной   Азии. Знать страны – члены   АТЭС и АСЕАН.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Показывать на карте  крупные города, агломерации и мегаполисы, центры размещения основных для Китая отраслей хозяйства.  Знать направление международных 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страны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опрос. Индивидуальные задания и тесты. Работа с картой Китая.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Япония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Комплексная географическая характеристика природных ресурсов, населения и хозяйства Японии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Знать географические особенности стран и народов   Восточной   Азии.</w:t>
            </w:r>
          </w:p>
          <w:p w:rsidR="001E2511" w:rsidRDefault="001E25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Уметь правильно оценивать важнейшие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lastRenderedPageBreak/>
              <w:t>социально-экономических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события международной жизни.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lastRenderedPageBreak/>
              <w:t xml:space="preserve">Показывать на карте  крупные города, агломерации и мегаполисы, центры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lastRenderedPageBreak/>
              <w:t xml:space="preserve">размещения основных для Японии   отраслей хозяйства.  Знать направление международных 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страны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Электронный уч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Устный опрос. Индивидуальные задания и тесты.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Работа с картой Японии.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14-15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Комплексная географическая характеристика природных ресурсов, населения и хозяйства Индии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Знать географические особенности стран и народов   Южной 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Азии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меть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правильно оценивать важнейшие социально-экономических события международной жизни.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Показывать на карте  крупные города, агломерации и мегаполисы, центры размещения основных для  Индии     отраслей хозяйства.  Знать направление международных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lastRenderedPageBreak/>
              <w:t xml:space="preserve">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страны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Устный опрос. Индивидуальные задания и тесты. Работа с картой Индии.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Австралия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Комплексная географическая характеристика природных ресурсов, населения и хозяйства Австралии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Знать общую характеристику Австралии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Океании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натьстраны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народы Австралии и Океании.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Уметьпоказывать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Австралии и Океании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со столицами.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Показывать на карте   крупные города, агломерации и мегаполисы, центры размещения основных для  Австралии отраслей хозяйства.  Знать направление международных 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страны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приобретенные знания и умения в практической 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lastRenderedPageBreak/>
              <w:t>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Устный опрос. Индивидуальные задания и тесты. Работа с картой Австралии и Океании.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207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Проверочный тест по теме 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Зарубежная Азия. Австралия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       экономических карт с целью определения специализации и участия стран зарубежной Азии и Австралии в международном географическом разделении труда. Практическое осмысление характерных черт и особенностей размещения хозяйства зарубежной Азии и Австралии.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Уметь анализировать        экономические карты стран зарубежной Азии и Австралии и делать правильные выводы из данного анализа.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Использовать таблицы, картосхемы, диаграммы, отражающие географические закономерности размещенных явлении и процессов; -   сопоставлять карты различной тематики.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Проверочный тест по теме 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Зарубежная Азия. Австралия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7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3. Африка (5 часов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характеристика Африки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Африки. Страны и народы Африки. Особенности и географические различия в жизни населения различных стран Африки.  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Знать географические особенности стран и народов   Африки.</w:t>
            </w:r>
          </w:p>
          <w:p w:rsidR="001E2511" w:rsidRDefault="001E25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Уметь правильно оценивать важнейшие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lastRenderedPageBreak/>
              <w:t>социально-экономических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события международной жизни.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lastRenderedPageBreak/>
              <w:t xml:space="preserve">Показывать на карте   крупные города, агломерации и мегаполисы,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lastRenderedPageBreak/>
              <w:t xml:space="preserve">центры размещения основных для  Африки отраслей хозяйства.  Знать направление международных 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региона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Электронный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Устный опрос. Индивидуальные задания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тесты. Работа с картой Африки.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20-21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Субрегионы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Северной и Тропической Африки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субрегионов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Африки.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Уметьпоказывать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Африки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со столицами. Знать страны Африканского союза.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Показывать на карте   крупные города, агломерации и мегаполисы, центры размещения основных 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субрегионов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  Африки отраслей хозяйства.  Знать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lastRenderedPageBreak/>
              <w:t xml:space="preserve">направление международных 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региона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Устный опрос. Индивидуальные задания и тесты. Работа с картой Африки.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Проверочный тест по теме 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Африка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        экономических карт с целью определения специализации и участия стран Африки в международном географическом разделении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рактическое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осмысление характерных черт и особенностей размещения хозяйства Африки.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Уметь анализировать        экономические карты стран Африки и делать правильные выводы из данного анализа.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Использовать таблицы, картосхемы, диаграммы, отражающие географические закономерности размещенных явлении и процессов; -   сопоставлять карты различной тематики.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Проверочный тест по теме 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Африка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37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4. Северная Америка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 часов )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23-24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характеристика США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Комплексная географическая характеристика природных ресурсов, населения и хозяйства США. Качество жизни населения. Хозяйственные связи стран региона Северная Америка. НАФТА.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Уметьпоказывать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Северной Америки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со столицами. Знать страны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НАФТА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нать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географические особенности США, крупнейшие  штаты и города страны.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Показывать на карте   крупные города, агломерации и мегаполисы, центры размещения основных для  США     отраслей хозяйства.  Знать направление международных 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страны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Фронтальный опрос. Устный опрос. Индивидуальные задания и тесты. Работа с картой Северной Америки.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Макрорегионы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США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макрорегионов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США.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Уметьпоказывать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и называть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макрорегионы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США со столицами и крупнейшими агломерациями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Показывать на карте   крупные города, агломерации и мегаполисы, центры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lastRenderedPageBreak/>
              <w:t xml:space="preserve">размещения основных 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макрорегионов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 США отраслей хозяйства.  Знать направление международных 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региона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Электронный уч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Устный опрос. Индивидуальные задания и тесты.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Работа с картой США.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Канада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Комплексная географическая характеристика природных ресурсов, населения и хозяйства Канады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Знать географические особенности Канады, крупнейшие  штаты и города страны.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Показывать на карте   крупные города, агломерации и мегаполисы, центры размещения основных для Канады отраслей хозяйства.  Знать направление международных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lastRenderedPageBreak/>
              <w:t xml:space="preserve">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региона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Географ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Фронтальный опрос. Устный опрос. Индивидуальные задания и тесты. Работа с картой Канады.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Проверочный тест по теме 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США. Канада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        экономических карт с целью определения специализации и участия стран Северной Америки в международном географическом разделении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рактическое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осмысление характерных черт и особенностей размещения хозяйства США и Канады.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Уметь анализировать        экономические карты стран Северной Америки и делать правильные выводы из данного анализа.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Использовать таблицы, картосхемы, диаграммы, отражающие географические закономерности размещенных явлении и процессов; -   сопоставлять карты различной тематики.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Проверочный тест по теме </w:t>
            </w:r>
            <w:r w:rsidRPr="001E25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США. Канада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37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5. Латинская Америка (4 часа)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29-30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Латинская Америка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Комплексная географическая характеристика природных ресурсов, населения и хозяйства Латинской Америки. Страны и народы Латинской Америки. Природные и хозяйственные особенности. ЛАИ.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Уметьпоказывать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Латинской  Америки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 со столицами. Знать страны ЛАИ.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Показывать на карте   крупные города, агломерации и мегаполисы, центры размещения основных для  Латинской Америки отраслей хозяйства.  Знать направление международных 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региона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Фронтальный опрос. Устный опрос. Индивидуальные задания и тесты. Работа с картой  Латинской Америки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Бразилия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Бразилии. Природные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 хозяйственные особенности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Амазонии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Знать географические особенности Бразилии, крупнейшие   агломерации страны.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 xml:space="preserve">Показывать на карте   крупные города, агломерации и мегаполисы, центры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lastRenderedPageBreak/>
              <w:t xml:space="preserve">размещения основных для Бразилии отраслей хозяйства.  Знать направление международных экономических связей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региона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спользовать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Электронный уч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Устный опрос. Индивидуальные задания и тесты.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Работа с картой Латинской Америки.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37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Тема 6. Глобальные проблемы человечества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часа)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E2511" w:rsidRPr="001E251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Характеристика проблем загрязнения окружающей среды, истощения ресурсов, бедности стран третьего мира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ехногенных катастроф, мира и разоружения, терроризма,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демографической проблемы и пр.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lastRenderedPageBreak/>
              <w:t xml:space="preserve">Знать географические аспекты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>глобальных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</w:pPr>
            <w:r w:rsidRPr="001E251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проблем человечества. 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Знать понятия, типы и взаимосвязи глобальных проблем, географическое содержание глобальных проблем человечества в прошлом и настоящем.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Понимать географическую специфику крупных регионов и стран мира в условиях глобализации.</w:t>
            </w:r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Знать понятия, типы и взаимосвязи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глобальных проблем. 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Устный опрос. Индивидуальные задания и тесты.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51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Глобальные прогнозы, гипотезы, проекты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Общее представление о современных гипотезах развития человечества.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Иметь общее представление о современных гипотезах развития человечества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</w:rPr>
              <w:t>Понимать географическую специфику крупных регионов и стран мира в условиях глобализации.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Электронный учебник. </w:t>
            </w:r>
          </w:p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География. 10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</w:p>
          <w:p w:rsidR="001E2511" w:rsidRP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тернет – ресурсы. Сайт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Википедия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ru.wikipedia.or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Фронтальный опрос. Устный опрос.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511" w:rsidRDefault="001E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1E2511" w:rsidRDefault="001E2511" w:rsidP="001E251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651A" w:rsidRDefault="007F651A"/>
    <w:sectPr w:rsidR="007F651A" w:rsidSect="001E251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511"/>
    <w:rsid w:val="001E2511"/>
    <w:rsid w:val="007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2369</Words>
  <Characters>13507</Characters>
  <Application>Microsoft Office Word</Application>
  <DocSecurity>0</DocSecurity>
  <Lines>112</Lines>
  <Paragraphs>31</Paragraphs>
  <ScaleCrop>false</ScaleCrop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2019-01-30T05:05:00Z</dcterms:created>
  <dcterms:modified xsi:type="dcterms:W3CDTF">2019-01-30T05:06:00Z</dcterms:modified>
</cp:coreProperties>
</file>